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93AD" w14:textId="77777777" w:rsidR="00126947" w:rsidRPr="00126947" w:rsidRDefault="00126947" w:rsidP="00126947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126947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Информация</w:t>
      </w:r>
    </w:p>
    <w:p w14:paraId="01E841FF" w14:textId="0ABAAA6D" w:rsidR="00126947" w:rsidRPr="00A1649B" w:rsidRDefault="00A1649B" w:rsidP="00126947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A164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2BFE5861" w14:textId="78294A95" w:rsidR="00DB3A72" w:rsidRPr="00575DC8" w:rsidRDefault="00DC68F8" w:rsidP="00DB3A72">
      <w:pPr>
        <w:tabs>
          <w:tab w:val="left" w:pos="3828"/>
        </w:tabs>
        <w:spacing w:after="0"/>
        <w:ind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D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05B6" w:rsidRPr="00575DC8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проверка годовой бюджетной отчетности </w:t>
      </w:r>
      <w:r w:rsidR="00BA2CB3"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распорядителей бюджетных средств муниципального образования Тбилисский район </w:t>
      </w:r>
    </w:p>
    <w:p w14:paraId="579144E6" w14:textId="79C9F8B2" w:rsidR="00DC68F8" w:rsidRPr="00575DC8" w:rsidRDefault="00BA2CB3" w:rsidP="00DB3A72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35693A"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75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</w:t>
      </w:r>
      <w:r w:rsidR="00DC68F8" w:rsidRPr="00575D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2E90AD" w14:textId="0011C823" w:rsidR="008C31FE" w:rsidRDefault="00F1700B" w:rsidP="009415B1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</w:t>
      </w:r>
      <w:r w:rsidR="00DC68F8" w:rsidRPr="0094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сновани</w:t>
      </w:r>
      <w:r w:rsidRPr="0094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BE066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6-ФЗ</w:t>
      </w:r>
      <w:r w:rsidR="00A6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C77">
        <w:rPr>
          <w:rFonts w:ascii="Times New Roman" w:hAnsi="Times New Roman" w:cs="Times New Roman"/>
          <w:sz w:val="28"/>
          <w:szCs w:val="28"/>
        </w:rPr>
        <w:t>«</w:t>
      </w:r>
      <w:r w:rsidR="00A64C77" w:rsidRPr="00087F1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64C77">
        <w:rPr>
          <w:rFonts w:ascii="Times New Roman" w:hAnsi="Times New Roman" w:cs="Times New Roman"/>
          <w:sz w:val="28"/>
          <w:szCs w:val="28"/>
        </w:rPr>
        <w:t>»</w:t>
      </w:r>
      <w:r w:rsidR="00A64C77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п.1.1 плана работы к</w:t>
      </w:r>
      <w:r w:rsidR="00405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</w:t>
      </w:r>
      <w:r w:rsidR="00A64C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54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проверка </w:t>
      </w:r>
      <w:r w:rsidR="00BE06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="00941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941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</w:t>
      </w:r>
      <w:r w:rsidR="009415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05B6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9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год.</w:t>
      </w:r>
    </w:p>
    <w:p w14:paraId="6171041A" w14:textId="7DC57D01" w:rsidR="00C401DB" w:rsidRDefault="009415B1" w:rsidP="009415B1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проведенных проверок было подготовлено 6 заключений   по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одовой бюджетной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3C8C5D" w14:textId="48505353" w:rsidR="00436CE1" w:rsidRPr="00436CE1" w:rsidRDefault="00436CE1" w:rsidP="00436CE1">
      <w:pPr>
        <w:spacing w:after="0"/>
        <w:ind w:right="-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CE1">
        <w:rPr>
          <w:rFonts w:ascii="Times New Roman" w:hAnsi="Times New Roman"/>
          <w:bCs/>
          <w:sz w:val="28"/>
          <w:szCs w:val="28"/>
        </w:rPr>
        <w:t>Финансово</w:t>
      </w:r>
      <w:r>
        <w:rPr>
          <w:rFonts w:ascii="Times New Roman" w:hAnsi="Times New Roman"/>
          <w:bCs/>
          <w:sz w:val="28"/>
          <w:szCs w:val="28"/>
        </w:rPr>
        <w:t>е</w:t>
      </w:r>
      <w:r w:rsidRPr="00436CE1">
        <w:rPr>
          <w:rFonts w:ascii="Times New Roman" w:hAnsi="Times New Roman"/>
          <w:bCs/>
          <w:sz w:val="28"/>
          <w:szCs w:val="28"/>
        </w:rPr>
        <w:t xml:space="preserve"> управлени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436CE1">
        <w:rPr>
          <w:rFonts w:ascii="Times New Roman" w:hAnsi="Times New Roman"/>
          <w:bCs/>
          <w:sz w:val="28"/>
          <w:szCs w:val="28"/>
        </w:rPr>
        <w:t xml:space="preserve"> администрации МО Тбилисский район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E78B82D" w14:textId="1C3FC650" w:rsidR="00C401DB" w:rsidRPr="009077C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415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имуществом;</w:t>
      </w:r>
    </w:p>
    <w:p w14:paraId="6FF800DF" w14:textId="59453DF3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="009415B1">
        <w:rPr>
          <w:rFonts w:ascii="Times New Roman" w:hAnsi="Times New Roman" w:cs="Times New Roman"/>
          <w:sz w:val="28"/>
          <w:szCs w:val="28"/>
        </w:rPr>
        <w:t>ой</w:t>
      </w:r>
      <w:r w:rsidRPr="009077CB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415B1">
        <w:rPr>
          <w:rFonts w:ascii="Times New Roman" w:hAnsi="Times New Roman" w:cs="Times New Roman"/>
          <w:sz w:val="28"/>
          <w:szCs w:val="28"/>
        </w:rPr>
        <w:t>ы</w:t>
      </w:r>
      <w:r w:rsidRPr="00907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466526" w14:textId="1EA3B644" w:rsidR="00C401DB" w:rsidRPr="009077C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 Управление образованием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A31947" w14:textId="50667DD3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415B1">
        <w:rPr>
          <w:rFonts w:ascii="Times New Roman" w:hAnsi="Times New Roman" w:cs="Times New Roman"/>
          <w:sz w:val="28"/>
          <w:szCs w:val="28"/>
        </w:rPr>
        <w:t>а</w:t>
      </w:r>
      <w:r w:rsidRPr="009077CB">
        <w:rPr>
          <w:rFonts w:ascii="Times New Roman" w:hAnsi="Times New Roman" w:cs="Times New Roman"/>
          <w:sz w:val="28"/>
          <w:szCs w:val="28"/>
        </w:rPr>
        <w:t xml:space="preserve"> культуры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D94A9" w14:textId="06F5ECBC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415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физкультуре и спорту;</w:t>
      </w:r>
    </w:p>
    <w:p w14:paraId="170CBF09" w14:textId="23879D0C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415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молодежи.</w:t>
      </w:r>
    </w:p>
    <w:p w14:paraId="689EE9EB" w14:textId="562261E1" w:rsidR="00D25754" w:rsidRDefault="009415B1" w:rsidP="009415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контрольных мероприятий является с</w:t>
      </w:r>
      <w:r w:rsidR="009F11DF" w:rsidRPr="00CE0C4A">
        <w:rPr>
          <w:rFonts w:ascii="Times New Roman" w:hAnsi="Times New Roman" w:cs="Times New Roman"/>
          <w:sz w:val="28"/>
          <w:szCs w:val="28"/>
        </w:rPr>
        <w:t>облюдение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03689791"/>
      <w:r w:rsidR="002C327F">
        <w:rPr>
          <w:rFonts w:ascii="Times New Roman" w:hAnsi="Times New Roman" w:cs="Times New Roman"/>
          <w:sz w:val="28"/>
          <w:szCs w:val="28"/>
        </w:rPr>
        <w:t xml:space="preserve">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</w:t>
      </w:r>
      <w:r w:rsidR="00A05112">
        <w:rPr>
          <w:rFonts w:ascii="Times New Roman" w:hAnsi="Times New Roman" w:cs="Times New Roman"/>
          <w:sz w:val="28"/>
          <w:szCs w:val="28"/>
        </w:rPr>
        <w:t>Минф</w:t>
      </w:r>
      <w:r w:rsidR="00D25754">
        <w:rPr>
          <w:rFonts w:ascii="Times New Roman" w:hAnsi="Times New Roman" w:cs="Times New Roman"/>
          <w:sz w:val="28"/>
          <w:szCs w:val="28"/>
        </w:rPr>
        <w:t xml:space="preserve">ина </w:t>
      </w:r>
      <w:r w:rsidR="002C327F">
        <w:rPr>
          <w:rFonts w:ascii="Times New Roman" w:hAnsi="Times New Roman" w:cs="Times New Roman"/>
          <w:sz w:val="28"/>
          <w:szCs w:val="28"/>
        </w:rPr>
        <w:t xml:space="preserve">от </w:t>
      </w:r>
      <w:r w:rsidR="00682A65">
        <w:rPr>
          <w:rFonts w:ascii="Times New Roman" w:hAnsi="Times New Roman" w:cs="Times New Roman"/>
          <w:sz w:val="28"/>
          <w:szCs w:val="28"/>
        </w:rPr>
        <w:t xml:space="preserve">28.12.2010 </w:t>
      </w:r>
      <w:r w:rsidR="00164756">
        <w:rPr>
          <w:rFonts w:ascii="Times New Roman" w:hAnsi="Times New Roman" w:cs="Times New Roman"/>
          <w:sz w:val="28"/>
          <w:szCs w:val="28"/>
        </w:rPr>
        <w:t>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B1070">
        <w:rPr>
          <w:rFonts w:ascii="Times New Roman" w:hAnsi="Times New Roman" w:cs="Times New Roman"/>
          <w:sz w:val="28"/>
          <w:szCs w:val="28"/>
        </w:rPr>
        <w:t xml:space="preserve"> (далее инструкция № 191н)</w:t>
      </w:r>
      <w:r w:rsidR="00D25754">
        <w:rPr>
          <w:rFonts w:ascii="Times New Roman" w:hAnsi="Times New Roman" w:cs="Times New Roman"/>
          <w:sz w:val="28"/>
          <w:szCs w:val="28"/>
        </w:rPr>
        <w:t>.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3380BB75" w14:textId="7B83A53C" w:rsidR="00D25754" w:rsidRDefault="00134A86" w:rsidP="00134A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проверки </w:t>
      </w:r>
      <w:r w:rsidR="00941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мероприятий 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1) полнота объема  </w:t>
      </w:r>
      <w:r w:rsidR="00AC30A8">
        <w:rPr>
          <w:rFonts w:ascii="Times New Roman" w:hAnsi="Times New Roman" w:cs="Times New Roman"/>
          <w:sz w:val="28"/>
          <w:szCs w:val="28"/>
        </w:rPr>
        <w:t xml:space="preserve">и достоверность данных </w:t>
      </w:r>
      <w:r w:rsidR="00D25754" w:rsidRPr="0072476B">
        <w:rPr>
          <w:rFonts w:ascii="Times New Roman" w:hAnsi="Times New Roman" w:cs="Times New Roman"/>
          <w:sz w:val="28"/>
          <w:szCs w:val="28"/>
        </w:rPr>
        <w:t>годовой бюджетной отчетности  со всеми необходимыми приложениями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2)  соблюдение контрольных соотношений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25754">
        <w:rPr>
          <w:rFonts w:ascii="Times New Roman" w:hAnsi="Times New Roman" w:cs="Times New Roman"/>
          <w:sz w:val="28"/>
          <w:szCs w:val="28"/>
        </w:rPr>
        <w:t>3</w:t>
      </w:r>
      <w:r w:rsidR="00D25754" w:rsidRPr="0072476B">
        <w:rPr>
          <w:rFonts w:ascii="Times New Roman" w:hAnsi="Times New Roman" w:cs="Times New Roman"/>
          <w:sz w:val="28"/>
          <w:szCs w:val="28"/>
        </w:rPr>
        <w:t>) соблюдение сроков сдачи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6CA43E3C" w14:textId="33E833C9" w:rsidR="00D25754" w:rsidRDefault="00D25754" w:rsidP="00082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76B">
        <w:rPr>
          <w:rFonts w:ascii="Times New Roman" w:hAnsi="Times New Roman" w:cs="Times New Roman"/>
          <w:sz w:val="28"/>
          <w:szCs w:val="28"/>
        </w:rPr>
        <w:t>) соблюдение требований по заполнению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.</w:t>
      </w:r>
    </w:p>
    <w:p w14:paraId="12BDF86D" w14:textId="3247EAAF" w:rsidR="00E7464B" w:rsidRDefault="00E7464B" w:rsidP="00EB1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hAnsi="Times New Roman" w:cs="Times New Roman"/>
          <w:sz w:val="28"/>
          <w:szCs w:val="28"/>
        </w:rPr>
        <w:t>В результате контрольного мероприятия выявлены следующие нарушения и замечания:</w:t>
      </w:r>
    </w:p>
    <w:p w14:paraId="0E87564A" w14:textId="77777777" w:rsidR="00BD5493" w:rsidRDefault="00BD5493" w:rsidP="00EB10D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62E1218" w14:textId="77777777" w:rsidR="00BD5493" w:rsidRDefault="00BD5493" w:rsidP="00EB10D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C031857" w14:textId="6E176CC0" w:rsidR="00EB10D5" w:rsidRDefault="00436CE1" w:rsidP="00EB10D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 ф</w:t>
      </w:r>
      <w:r>
        <w:rPr>
          <w:rFonts w:ascii="Times New Roman" w:hAnsi="Times New Roman"/>
          <w:b/>
          <w:sz w:val="28"/>
          <w:szCs w:val="28"/>
        </w:rPr>
        <w:t>инансово</w:t>
      </w:r>
      <w:r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администрации МО Тбилисский район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3B3ED93" w14:textId="77777777" w:rsidR="00110E97" w:rsidRDefault="00110E97" w:rsidP="00EB10D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09EFE2E" w14:textId="77777777" w:rsidR="00BD5493" w:rsidRDefault="00BD5493" w:rsidP="00BD5493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30977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</w:t>
      </w:r>
      <w:r>
        <w:rPr>
          <w:rFonts w:ascii="Times New Roman" w:hAnsi="Times New Roman" w:cs="Times New Roman"/>
          <w:sz w:val="28"/>
          <w:szCs w:val="28"/>
        </w:rPr>
        <w:t>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50AB7BA9" w14:textId="77777777" w:rsidR="00436CE1" w:rsidRPr="00EB10D5" w:rsidRDefault="00436CE1" w:rsidP="00EB10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F03A07" w14:textId="4E481327" w:rsidR="00AF73E3" w:rsidRPr="00EB10D5" w:rsidRDefault="00AF73E3" w:rsidP="00AF73E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</w:rPr>
      </w:pPr>
      <w:r w:rsidRPr="00EB10D5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В отделе по управлению муниципальным имуществом</w:t>
      </w:r>
      <w:r w:rsidRPr="00EB10D5">
        <w:rPr>
          <w:b/>
        </w:rPr>
        <w:t xml:space="preserve"> </w:t>
      </w:r>
      <w:r w:rsidRPr="00EB10D5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администрации муниципального образования Тбилисский район:</w:t>
      </w:r>
    </w:p>
    <w:p w14:paraId="3010DF5F" w14:textId="1D043878" w:rsidR="00472F7C" w:rsidRDefault="00472F7C" w:rsidP="00472F7C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F17">
        <w:rPr>
          <w:rFonts w:ascii="Times New Roman" w:hAnsi="Times New Roman" w:cs="Times New Roman"/>
          <w:sz w:val="28"/>
          <w:szCs w:val="28"/>
        </w:rPr>
        <w:t xml:space="preserve">В нарушение </w:t>
      </w:r>
      <w:bookmarkStart w:id="1" w:name="_Hlk98945014"/>
      <w:r>
        <w:rPr>
          <w:rFonts w:ascii="Times New Roman" w:hAnsi="Times New Roman" w:cs="Times New Roman"/>
          <w:sz w:val="28"/>
          <w:szCs w:val="28"/>
        </w:rPr>
        <w:t xml:space="preserve">подпункта «б» пункта 6, пункта 37 Стандарта </w:t>
      </w:r>
      <w:r w:rsidR="009C7C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от 01.09.2021 г</w:t>
      </w:r>
      <w:r w:rsidR="009C7C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120н «</w:t>
      </w:r>
      <w:r w:rsidRPr="00644306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306">
        <w:rPr>
          <w:rFonts w:ascii="Times New Roman" w:hAnsi="Times New Roman" w:cs="Times New Roman"/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306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приказы Министерства финансов Российской Федерации по вопросам осуществления внутреннего финансового аудита»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End w:id="1"/>
      <w:r>
        <w:rPr>
          <w:rFonts w:ascii="Times New Roman" w:hAnsi="Times New Roman" w:cs="Times New Roman"/>
          <w:sz w:val="28"/>
          <w:szCs w:val="28"/>
        </w:rPr>
        <w:t>внутренний финансовый аудит</w:t>
      </w:r>
      <w:r w:rsidRPr="002309F8">
        <w:rPr>
          <w:rFonts w:ascii="Times New Roman" w:hAnsi="Times New Roman" w:cs="Times New Roman"/>
          <w:sz w:val="28"/>
          <w:szCs w:val="28"/>
        </w:rPr>
        <w:t xml:space="preserve">, в целях </w:t>
      </w:r>
      <w:bookmarkStart w:id="2" w:name="_Hlk98945095"/>
      <w:r w:rsidRPr="002309F8">
        <w:rPr>
          <w:rFonts w:ascii="Times New Roman" w:hAnsi="Times New Roman" w:cs="Times New Roman"/>
          <w:sz w:val="28"/>
          <w:szCs w:val="28"/>
        </w:rPr>
        <w:t>подтверждения достоверности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соответствия порядка ведения бюджетного учета единой методологии бюджетного учета, составления, представления и утверждения годовой бюджетной отчетности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отделе УМИ, не проводился</w:t>
      </w:r>
      <w:r w:rsidRPr="002309F8">
        <w:rPr>
          <w:rFonts w:ascii="Times New Roman" w:hAnsi="Times New Roman" w:cs="Times New Roman"/>
          <w:sz w:val="28"/>
          <w:szCs w:val="28"/>
        </w:rPr>
        <w:t>.</w:t>
      </w:r>
    </w:p>
    <w:p w14:paraId="7AE38F70" w14:textId="77777777" w:rsidR="00FA15A4" w:rsidRPr="00322785" w:rsidRDefault="00FA15A4" w:rsidP="00472F7C">
      <w:pPr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0702A69D" w14:textId="25B8255C" w:rsidR="00E7464B" w:rsidRPr="00D865E6" w:rsidRDefault="00E7464B" w:rsidP="00E7464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5E6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В</w:t>
      </w:r>
      <w:r w:rsidRPr="00D865E6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  <w:r w:rsidRPr="00D865E6">
        <w:rPr>
          <w:rFonts w:ascii="Times New Roman" w:hAnsi="Times New Roman" w:cs="Times New Roman"/>
          <w:b/>
          <w:sz w:val="28"/>
          <w:szCs w:val="28"/>
        </w:rPr>
        <w:t>Управлении образованием администрации МО Тбилисский район:</w:t>
      </w:r>
    </w:p>
    <w:p w14:paraId="5E5D3255" w14:textId="77777777" w:rsidR="00EB10D5" w:rsidRPr="00EB10D5" w:rsidRDefault="00EB10D5" w:rsidP="00EB10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1. В нарушение </w:t>
      </w:r>
      <w:hyperlink r:id="rId8" w:history="1">
        <w:r w:rsidRPr="00EB10D5">
          <w:rPr>
            <w:rFonts w:ascii="Times New Roman" w:eastAsia="Calibri" w:hAnsi="Times New Roman" w:cs="Times New Roman"/>
            <w:sz w:val="28"/>
            <w:szCs w:val="28"/>
          </w:rPr>
          <w:t>подпункта «б» пункта 6</w:t>
        </w:r>
      </w:hyperlink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EB10D5">
          <w:rPr>
            <w:rFonts w:ascii="Times New Roman" w:eastAsia="Calibri" w:hAnsi="Times New Roman" w:cs="Times New Roman"/>
            <w:sz w:val="28"/>
            <w:szCs w:val="28"/>
          </w:rPr>
          <w:t>пункта 37</w:t>
        </w:r>
      </w:hyperlink>
      <w:r w:rsidRPr="00EB10D5">
        <w:rPr>
          <w:rFonts w:ascii="Calibri" w:eastAsia="Calibri" w:hAnsi="Calibri" w:cs="Times New Roman"/>
        </w:rPr>
        <w:t xml:space="preserve"> </w:t>
      </w:r>
      <w:r w:rsidRPr="00EB10D5">
        <w:rPr>
          <w:rFonts w:ascii="Times New Roman" w:eastAsia="Calibri" w:hAnsi="Times New Roman" w:cs="Times New Roman"/>
          <w:sz w:val="28"/>
          <w:szCs w:val="28"/>
        </w:rPr>
        <w:t>Стандарта, утвержденного приказом Минфина России от 01.09.2021 г. № 120н 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в Управлении образованием, не проводился.</w:t>
      </w:r>
    </w:p>
    <w:p w14:paraId="3860DFD0" w14:textId="2C006378" w:rsidR="00EB10D5" w:rsidRPr="00EB10D5" w:rsidRDefault="00EB10D5" w:rsidP="00EB10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2. В нарушение пункта 2 приказа финансового управления муниципального образования Тбилисский район от 28.12.2021 г. № 129 «О составлении и сроках представления годовой отчетности об исполнении </w:t>
      </w:r>
      <w:r w:rsidRPr="00EB10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консолидированного бюджета Тбилисского района и годовой сводной бухгалтерской отчетности государственных (муниципальных) бюджетных и автономных учреждений Тбилисского района за 2021 год и утверждении состава и сроков представления квартальной, месячной отчетности в </w:t>
      </w:r>
      <w:r w:rsidR="005D077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2022 году» </w:t>
      </w:r>
      <w:r w:rsidR="00D865E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Управлении образованием </w:t>
      </w:r>
      <w:bookmarkStart w:id="3" w:name="_Hlk103694194"/>
      <w:r w:rsidRPr="00EB10D5">
        <w:rPr>
          <w:rFonts w:ascii="Times New Roman" w:eastAsia="Calibri" w:hAnsi="Times New Roman" w:cs="Times New Roman"/>
          <w:sz w:val="28"/>
          <w:szCs w:val="28"/>
        </w:rPr>
        <w:t>нарушен срок сдачи годовой бюджетной отчетности.</w:t>
      </w:r>
    </w:p>
    <w:bookmarkEnd w:id="3"/>
    <w:p w14:paraId="77770ED8" w14:textId="77777777" w:rsidR="00EB10D5" w:rsidRPr="00EB10D5" w:rsidRDefault="00EB10D5" w:rsidP="00EB10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B10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Пояснительная записка (ф.0503160) не соответствует требованиям Инструкции № 191н.</w:t>
      </w:r>
    </w:p>
    <w:p w14:paraId="6A85D33F" w14:textId="77777777" w:rsidR="00B41DDC" w:rsidRDefault="00B41DDC" w:rsidP="00EB10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95B88E" w14:textId="40A74EE0" w:rsidR="00E7464B" w:rsidRPr="00D865E6" w:rsidRDefault="0047415D" w:rsidP="00D865E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64B" w:rsidRPr="00D865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65E6">
        <w:rPr>
          <w:rFonts w:ascii="Times New Roman" w:hAnsi="Times New Roman" w:cs="Times New Roman"/>
          <w:b/>
          <w:sz w:val="28"/>
          <w:szCs w:val="28"/>
        </w:rPr>
        <w:t>о</w:t>
      </w:r>
      <w:r w:rsidR="00E7464B" w:rsidRPr="00D865E6">
        <w:rPr>
          <w:rFonts w:ascii="Times New Roman" w:hAnsi="Times New Roman" w:cs="Times New Roman"/>
          <w:b/>
          <w:sz w:val="28"/>
          <w:szCs w:val="28"/>
        </w:rPr>
        <w:t>тделе культуры администрации МО Тбилисский район:</w:t>
      </w:r>
    </w:p>
    <w:p w14:paraId="57A6B3B8" w14:textId="74E188B6" w:rsidR="00EB10D5" w:rsidRPr="00EB10D5" w:rsidRDefault="00EB10D5" w:rsidP="00D865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1. В нарушение </w:t>
      </w:r>
      <w:hyperlink r:id="rId10" w:history="1">
        <w:r w:rsidRPr="00EB10D5">
          <w:rPr>
            <w:rFonts w:ascii="Times New Roman" w:eastAsia="Calibri" w:hAnsi="Times New Roman" w:cs="Times New Roman"/>
            <w:sz w:val="28"/>
            <w:szCs w:val="28"/>
          </w:rPr>
          <w:t>подпункта «б» пункта 6</w:t>
        </w:r>
      </w:hyperlink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1" w:history="1">
        <w:r w:rsidRPr="00EB10D5">
          <w:rPr>
            <w:rFonts w:ascii="Times New Roman" w:eastAsia="Calibri" w:hAnsi="Times New Roman" w:cs="Times New Roman"/>
            <w:sz w:val="28"/>
            <w:szCs w:val="28"/>
          </w:rPr>
          <w:t>пункта 37</w:t>
        </w:r>
      </w:hyperlink>
      <w:r w:rsidRPr="00EB10D5">
        <w:rPr>
          <w:rFonts w:ascii="Calibri" w:eastAsia="Calibri" w:hAnsi="Calibri" w:cs="Times New Roman"/>
        </w:rPr>
        <w:t xml:space="preserve"> </w:t>
      </w: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Стандарта от 01.09.2021 г. № 120н 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в </w:t>
      </w:r>
      <w:r w:rsidR="00D865E6">
        <w:rPr>
          <w:rFonts w:ascii="Times New Roman" w:eastAsia="Calibri" w:hAnsi="Times New Roman" w:cs="Times New Roman"/>
          <w:sz w:val="28"/>
          <w:szCs w:val="28"/>
        </w:rPr>
        <w:t>о</w:t>
      </w:r>
      <w:r w:rsidRPr="00EB10D5">
        <w:rPr>
          <w:rFonts w:ascii="Times New Roman" w:eastAsia="Calibri" w:hAnsi="Times New Roman" w:cs="Times New Roman"/>
          <w:sz w:val="28"/>
          <w:szCs w:val="28"/>
        </w:rPr>
        <w:t>тделе культуры, не проводился.</w:t>
      </w:r>
    </w:p>
    <w:p w14:paraId="31497D20" w14:textId="27DCB168" w:rsidR="00EB10D5" w:rsidRPr="00EB10D5" w:rsidRDefault="00EB10D5" w:rsidP="00EB10D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2. В нарушение пункта 2 приказа финансового управления муниципального образования Тбилисский район от 28.12.2021 г. № 129 «О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(муниципальных) бюджетных и автономных учреждений Тбилисского района за 2021 год и утверждении состава и сроков представления квартальной, месячной отчетности в 2022 году» </w:t>
      </w:r>
      <w:r w:rsidR="00D865E6">
        <w:rPr>
          <w:rFonts w:ascii="Times New Roman" w:eastAsia="Calibri" w:hAnsi="Times New Roman" w:cs="Times New Roman"/>
          <w:sz w:val="28"/>
          <w:szCs w:val="28"/>
        </w:rPr>
        <w:t>о</w:t>
      </w:r>
      <w:r w:rsidRPr="00EB10D5">
        <w:rPr>
          <w:rFonts w:ascii="Times New Roman" w:eastAsia="Calibri" w:hAnsi="Times New Roman" w:cs="Times New Roman"/>
          <w:sz w:val="28"/>
          <w:szCs w:val="28"/>
        </w:rPr>
        <w:t>тделом культуры нарушен срок сдачи годовой бюджетной отчетности.</w:t>
      </w:r>
    </w:p>
    <w:p w14:paraId="6B5201F3" w14:textId="77777777" w:rsidR="00EB10D5" w:rsidRPr="00EB10D5" w:rsidRDefault="00EB10D5" w:rsidP="00EB10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B10D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bookmarkStart w:id="4" w:name="_Hlk103694254"/>
      <w:r w:rsidRPr="00EB10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Пояснительная записка (ф.0503160) не соответствует требованиям Инструкции № 191н.</w:t>
      </w:r>
      <w:bookmarkEnd w:id="4"/>
    </w:p>
    <w:p w14:paraId="44B72048" w14:textId="77777777" w:rsidR="00E7464B" w:rsidRDefault="00E7464B" w:rsidP="00E17D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7E8F9" w14:textId="59751B72" w:rsidR="0078324F" w:rsidRPr="00D865E6" w:rsidRDefault="00E7464B" w:rsidP="00D865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5E6">
        <w:rPr>
          <w:rFonts w:ascii="Times New Roman" w:hAnsi="Times New Roman" w:cs="Times New Roman"/>
          <w:b/>
          <w:sz w:val="28"/>
          <w:szCs w:val="28"/>
        </w:rPr>
        <w:t>В отделе по физкультуре и спорту</w:t>
      </w:r>
      <w:r w:rsidR="00D865E6">
        <w:rPr>
          <w:rFonts w:ascii="Times New Roman" w:hAnsi="Times New Roman" w:cs="Times New Roman"/>
          <w:b/>
          <w:sz w:val="28"/>
          <w:szCs w:val="28"/>
        </w:rPr>
        <w:t>:</w:t>
      </w:r>
    </w:p>
    <w:p w14:paraId="79D0F169" w14:textId="57D942F5" w:rsidR="00B41DDC" w:rsidRPr="00D865E6" w:rsidRDefault="0078324F" w:rsidP="00D865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24F">
        <w:rPr>
          <w:rFonts w:ascii="Times New Roman" w:eastAsia="Calibri" w:hAnsi="Times New Roman" w:cs="Times New Roman"/>
          <w:sz w:val="28"/>
          <w:szCs w:val="28"/>
        </w:rPr>
        <w:t xml:space="preserve">В нарушение подпункта «б» пункта 6, пункта 37 </w:t>
      </w:r>
      <w:bookmarkStart w:id="5" w:name="_Hlk99465290"/>
      <w:r w:rsidRPr="0078324F">
        <w:rPr>
          <w:rFonts w:ascii="Times New Roman" w:eastAsia="Calibri" w:hAnsi="Times New Roman" w:cs="Times New Roman"/>
          <w:sz w:val="28"/>
          <w:szCs w:val="28"/>
        </w:rPr>
        <w:t xml:space="preserve">Стандарта </w:t>
      </w:r>
      <w:r w:rsidR="009C7C4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78324F">
        <w:rPr>
          <w:rFonts w:ascii="Times New Roman" w:eastAsia="Calibri" w:hAnsi="Times New Roman" w:cs="Times New Roman"/>
          <w:sz w:val="28"/>
          <w:szCs w:val="28"/>
        </w:rPr>
        <w:t>от 01.09.2021 г</w:t>
      </w:r>
      <w:r w:rsidR="009C7C4A">
        <w:rPr>
          <w:rFonts w:ascii="Times New Roman" w:eastAsia="Calibri" w:hAnsi="Times New Roman" w:cs="Times New Roman"/>
          <w:sz w:val="28"/>
          <w:szCs w:val="28"/>
        </w:rPr>
        <w:t>.</w:t>
      </w:r>
      <w:r w:rsidRPr="0078324F">
        <w:rPr>
          <w:rFonts w:ascii="Times New Roman" w:eastAsia="Calibri" w:hAnsi="Times New Roman" w:cs="Times New Roman"/>
          <w:sz w:val="28"/>
          <w:szCs w:val="28"/>
        </w:rPr>
        <w:t xml:space="preserve"> № 120н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306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306">
        <w:rPr>
          <w:rFonts w:ascii="Times New Roman" w:hAnsi="Times New Roman" w:cs="Times New Roman"/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306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приказы Министерства финансов Российской Федерации по вопросам осуществления внутреннего финансового аудита»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2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103694111"/>
      <w:r w:rsidRPr="0078324F">
        <w:rPr>
          <w:rFonts w:ascii="Times New Roman" w:eastAsia="Calibri" w:hAnsi="Times New Roman" w:cs="Times New Roman"/>
          <w:sz w:val="28"/>
          <w:szCs w:val="28"/>
        </w:rPr>
        <w:t xml:space="preserve">внутренний финансовый аудит,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</w:t>
      </w:r>
      <w:r w:rsidRPr="00783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представления и утверждения годовой бюджетной отчетности в </w:t>
      </w:r>
      <w:r w:rsidRPr="0078324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отделе по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физической культуре и спорту</w:t>
      </w:r>
      <w:r w:rsidRPr="0078324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 не проводился</w:t>
      </w:r>
      <w:bookmarkEnd w:id="6"/>
      <w:r w:rsidRPr="0078324F">
        <w:rPr>
          <w:rFonts w:ascii="Times New Roman" w:eastAsia="Calibri" w:hAnsi="Times New Roman" w:cs="Times New Roman"/>
          <w:sz w:val="28"/>
          <w:szCs w:val="28"/>
        </w:rPr>
        <w:t>.</w:t>
      </w:r>
      <w:r w:rsidR="00B41DDC" w:rsidRPr="00B41DD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2DB7BE49" w14:textId="77777777" w:rsidR="00D865E6" w:rsidRDefault="00D865E6" w:rsidP="00D865E6">
      <w:pPr>
        <w:spacing w:after="0"/>
        <w:ind w:right="-113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6B6EF" w14:textId="77777777" w:rsidR="00D865E6" w:rsidRDefault="00D865E6" w:rsidP="00D865E6">
      <w:pPr>
        <w:spacing w:after="0"/>
        <w:ind w:right="-113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806BF" w14:textId="7D0BB6F4" w:rsidR="00E7464B" w:rsidRPr="00D865E6" w:rsidRDefault="00E7464B" w:rsidP="00D865E6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865E6">
        <w:rPr>
          <w:rFonts w:ascii="Times New Roman" w:hAnsi="Times New Roman" w:cs="Times New Roman"/>
          <w:b/>
          <w:sz w:val="28"/>
          <w:szCs w:val="28"/>
        </w:rPr>
        <w:t>В отделе по делам молодежи</w:t>
      </w:r>
      <w:r w:rsidR="00D865E6" w:rsidRPr="00D865E6">
        <w:rPr>
          <w:rFonts w:ascii="Times New Roman" w:hAnsi="Times New Roman" w:cs="Times New Roman"/>
          <w:b/>
          <w:sz w:val="28"/>
          <w:szCs w:val="28"/>
        </w:rPr>
        <w:t>:</w:t>
      </w:r>
    </w:p>
    <w:p w14:paraId="477FF821" w14:textId="54DDCFDE" w:rsidR="00F6693A" w:rsidRPr="00D865E6" w:rsidRDefault="00E7464B" w:rsidP="00D865E6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3689892"/>
      <w:r w:rsidRPr="00B30977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</w:t>
      </w:r>
      <w:r w:rsidR="0078324F">
        <w:rPr>
          <w:rFonts w:ascii="Times New Roman" w:hAnsi="Times New Roman" w:cs="Times New Roman"/>
          <w:sz w:val="28"/>
          <w:szCs w:val="28"/>
        </w:rPr>
        <w:t>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47415D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3818278E" w14:textId="77777777" w:rsidR="00F6693A" w:rsidRDefault="00F6693A" w:rsidP="002441D0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0BE50C0" w14:textId="31EBECE4" w:rsidR="00F6693A" w:rsidRPr="00685C4A" w:rsidRDefault="002441D0" w:rsidP="00D865E6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контрольно-счетной палате МО Тбилисский район</w:t>
      </w:r>
      <w:r w:rsidR="00D865E6" w:rsidRPr="00685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18825D0" w14:textId="43EB57C5" w:rsidR="00F6693A" w:rsidRDefault="00F6693A" w:rsidP="00F6693A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30977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</w:t>
      </w:r>
      <w:r>
        <w:rPr>
          <w:rFonts w:ascii="Times New Roman" w:hAnsi="Times New Roman" w:cs="Times New Roman"/>
          <w:sz w:val="28"/>
          <w:szCs w:val="28"/>
        </w:rPr>
        <w:t>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2C085B3F" w14:textId="77777777" w:rsidR="00192A70" w:rsidRDefault="00192A70" w:rsidP="00192A70">
      <w:pPr>
        <w:spacing w:after="0"/>
        <w:ind w:left="-113" w:right="-113"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2EF8B" w14:textId="57A1433F" w:rsidR="00ED1DDE" w:rsidRPr="00192A70" w:rsidRDefault="00192A70" w:rsidP="00192A70">
      <w:pPr>
        <w:spacing w:after="0"/>
        <w:ind w:left="-113" w:right="-113"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F1D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073B70AD" w14:textId="061566C4" w:rsidR="009C6A6C" w:rsidRPr="00EB10D5" w:rsidRDefault="00E7464B" w:rsidP="009C6A6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F7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ГРБС годовой бюджетной отчетности</w:t>
      </w:r>
      <w:r w:rsidR="00C468D3" w:rsidRPr="001F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нарушением  является  отсутствие </w:t>
      </w:r>
      <w:r w:rsidR="009C6A6C" w:rsidRPr="0078324F">
        <w:rPr>
          <w:rFonts w:ascii="Times New Roman" w:eastAsia="Calibri" w:hAnsi="Times New Roman" w:cs="Times New Roman"/>
          <w:sz w:val="28"/>
          <w:szCs w:val="28"/>
        </w:rPr>
        <w:t>внутренн</w:t>
      </w:r>
      <w:r w:rsidR="009C6A6C" w:rsidRPr="001F7AB9">
        <w:rPr>
          <w:rFonts w:ascii="Times New Roman" w:eastAsia="Calibri" w:hAnsi="Times New Roman" w:cs="Times New Roman"/>
          <w:sz w:val="28"/>
          <w:szCs w:val="28"/>
        </w:rPr>
        <w:t>его</w:t>
      </w:r>
      <w:r w:rsidR="009C6A6C" w:rsidRPr="0078324F">
        <w:rPr>
          <w:rFonts w:ascii="Times New Roman" w:eastAsia="Calibri" w:hAnsi="Times New Roman" w:cs="Times New Roman"/>
          <w:sz w:val="28"/>
          <w:szCs w:val="28"/>
        </w:rPr>
        <w:t xml:space="preserve"> финансов</w:t>
      </w:r>
      <w:r w:rsidR="009C6A6C">
        <w:rPr>
          <w:rFonts w:ascii="Times New Roman" w:eastAsia="Calibri" w:hAnsi="Times New Roman" w:cs="Times New Roman"/>
          <w:sz w:val="28"/>
          <w:szCs w:val="28"/>
        </w:rPr>
        <w:t>ого</w:t>
      </w:r>
      <w:r w:rsidR="009C6A6C" w:rsidRPr="0078324F">
        <w:rPr>
          <w:rFonts w:ascii="Times New Roman" w:eastAsia="Calibri" w:hAnsi="Times New Roman" w:cs="Times New Roman"/>
          <w:sz w:val="28"/>
          <w:szCs w:val="28"/>
        </w:rPr>
        <w:t xml:space="preserve"> аудит</w:t>
      </w:r>
      <w:r w:rsidR="009C6A6C">
        <w:rPr>
          <w:rFonts w:ascii="Times New Roman" w:eastAsia="Calibri" w:hAnsi="Times New Roman" w:cs="Times New Roman"/>
          <w:sz w:val="28"/>
          <w:szCs w:val="28"/>
        </w:rPr>
        <w:t>а</w:t>
      </w:r>
      <w:r w:rsidR="009C6A6C" w:rsidRPr="0078324F">
        <w:rPr>
          <w:rFonts w:ascii="Times New Roman" w:eastAsia="Calibri" w:hAnsi="Times New Roman" w:cs="Times New Roman"/>
          <w:sz w:val="28"/>
          <w:szCs w:val="28"/>
        </w:rPr>
        <w:t>,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годовой бюджетной отчетности</w:t>
      </w:r>
      <w:r w:rsidR="009C6A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6A6C" w:rsidRPr="00EB10D5">
        <w:rPr>
          <w:rFonts w:ascii="Times New Roman" w:eastAsia="Calibri" w:hAnsi="Times New Roman" w:cs="Times New Roman"/>
          <w:sz w:val="28"/>
          <w:szCs w:val="28"/>
        </w:rPr>
        <w:t>нарушен</w:t>
      </w:r>
      <w:r w:rsidR="009C6A6C">
        <w:rPr>
          <w:rFonts w:ascii="Times New Roman" w:eastAsia="Calibri" w:hAnsi="Times New Roman" w:cs="Times New Roman"/>
          <w:sz w:val="28"/>
          <w:szCs w:val="28"/>
        </w:rPr>
        <w:t>ие</w:t>
      </w:r>
      <w:r w:rsidR="009C6A6C" w:rsidRPr="00EB10D5">
        <w:rPr>
          <w:rFonts w:ascii="Times New Roman" w:eastAsia="Calibri" w:hAnsi="Times New Roman" w:cs="Times New Roman"/>
          <w:sz w:val="28"/>
          <w:szCs w:val="28"/>
        </w:rPr>
        <w:t xml:space="preserve"> срок</w:t>
      </w:r>
      <w:r w:rsidR="009C6A6C">
        <w:rPr>
          <w:rFonts w:ascii="Times New Roman" w:eastAsia="Calibri" w:hAnsi="Times New Roman" w:cs="Times New Roman"/>
          <w:sz w:val="28"/>
          <w:szCs w:val="28"/>
        </w:rPr>
        <w:t>а</w:t>
      </w:r>
      <w:r w:rsidR="009C6A6C" w:rsidRPr="00EB10D5">
        <w:rPr>
          <w:rFonts w:ascii="Times New Roman" w:eastAsia="Calibri" w:hAnsi="Times New Roman" w:cs="Times New Roman"/>
          <w:sz w:val="28"/>
          <w:szCs w:val="28"/>
        </w:rPr>
        <w:t xml:space="preserve"> сдачи годовой бюджетной отчетности</w:t>
      </w:r>
      <w:r w:rsidR="009C6A6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C6A6C" w:rsidRPr="009C6A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C6A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представление п</w:t>
      </w:r>
      <w:r w:rsidR="009C6A6C" w:rsidRPr="00EB10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ояснительн</w:t>
      </w:r>
      <w:r w:rsidR="00192A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ых</w:t>
      </w:r>
      <w:r w:rsidR="009C6A6C" w:rsidRPr="00EB10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запис</w:t>
      </w:r>
      <w:r w:rsidR="00192A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9C6A6C" w:rsidRPr="00EB10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(ф.0503160) не соответству</w:t>
      </w:r>
      <w:r w:rsidR="00192A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ющие</w:t>
      </w:r>
      <w:r w:rsidR="009C6A6C" w:rsidRPr="00EB10D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требованиям Инструкции № 191н.</w:t>
      </w:r>
      <w:r w:rsidR="009C6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A6C" w:rsidRPr="00EB10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B35A" w14:textId="7564D6B7" w:rsidR="009C6A6C" w:rsidRDefault="009C6A6C" w:rsidP="009C6A6C">
      <w:pPr>
        <w:tabs>
          <w:tab w:val="num" w:pos="1680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2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9C6A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4D6B" w14:textId="77777777" w:rsidR="001B28DC" w:rsidRDefault="001B28DC" w:rsidP="0068685A">
      <w:pPr>
        <w:spacing w:after="0" w:line="240" w:lineRule="auto"/>
      </w:pPr>
      <w:r>
        <w:separator/>
      </w:r>
    </w:p>
  </w:endnote>
  <w:endnote w:type="continuationSeparator" w:id="0">
    <w:p w14:paraId="32D10B51" w14:textId="77777777" w:rsidR="001B28DC" w:rsidRDefault="001B28DC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FA60" w14:textId="77777777" w:rsidR="00B41DDC" w:rsidRDefault="00B41D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853781"/>
      <w:docPartObj>
        <w:docPartGallery w:val="Page Numbers (Bottom of Page)"/>
        <w:docPartUnique/>
      </w:docPartObj>
    </w:sdtPr>
    <w:sdtEndPr/>
    <w:sdtContent>
      <w:p w14:paraId="342CAD5B" w14:textId="77777777" w:rsidR="00B41DDC" w:rsidRDefault="00B41D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5A4">
          <w:rPr>
            <w:noProof/>
          </w:rPr>
          <w:t>7</w:t>
        </w:r>
        <w:r>
          <w:fldChar w:fldCharType="end"/>
        </w:r>
      </w:p>
    </w:sdtContent>
  </w:sdt>
  <w:p w14:paraId="31034CE8" w14:textId="77777777" w:rsidR="00B41DDC" w:rsidRDefault="00B41DD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0532" w14:textId="77777777" w:rsidR="00B41DDC" w:rsidRDefault="00B41D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43A9" w14:textId="77777777" w:rsidR="001B28DC" w:rsidRDefault="001B28DC" w:rsidP="0068685A">
      <w:pPr>
        <w:spacing w:after="0" w:line="240" w:lineRule="auto"/>
      </w:pPr>
      <w:r>
        <w:separator/>
      </w:r>
    </w:p>
  </w:footnote>
  <w:footnote w:type="continuationSeparator" w:id="0">
    <w:p w14:paraId="6E5A8430" w14:textId="77777777" w:rsidR="001B28DC" w:rsidRDefault="001B28DC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0D85" w14:textId="77777777" w:rsidR="00B41DDC" w:rsidRDefault="00B41D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B03F" w14:textId="77777777" w:rsidR="00B41DDC" w:rsidRDefault="00B41D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2995" w14:textId="77777777" w:rsidR="00B41DDC" w:rsidRDefault="00B41D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13C6"/>
    <w:multiLevelType w:val="hybridMultilevel"/>
    <w:tmpl w:val="39B2DD26"/>
    <w:lvl w:ilvl="0" w:tplc="121C42F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0933891">
    <w:abstractNumId w:val="14"/>
  </w:num>
  <w:num w:numId="2" w16cid:durableId="261956895">
    <w:abstractNumId w:val="13"/>
  </w:num>
  <w:num w:numId="3" w16cid:durableId="2053458195">
    <w:abstractNumId w:val="0"/>
  </w:num>
  <w:num w:numId="4" w16cid:durableId="394087276">
    <w:abstractNumId w:val="9"/>
  </w:num>
  <w:num w:numId="5" w16cid:durableId="1202207811">
    <w:abstractNumId w:val="6"/>
  </w:num>
  <w:num w:numId="6" w16cid:durableId="768232555">
    <w:abstractNumId w:val="5"/>
  </w:num>
  <w:num w:numId="7" w16cid:durableId="264768599">
    <w:abstractNumId w:val="11"/>
  </w:num>
  <w:num w:numId="8" w16cid:durableId="2013410909">
    <w:abstractNumId w:val="8"/>
  </w:num>
  <w:num w:numId="9" w16cid:durableId="1868448231">
    <w:abstractNumId w:val="2"/>
  </w:num>
  <w:num w:numId="10" w16cid:durableId="466436147">
    <w:abstractNumId w:val="12"/>
  </w:num>
  <w:num w:numId="11" w16cid:durableId="1003511242">
    <w:abstractNumId w:val="10"/>
  </w:num>
  <w:num w:numId="12" w16cid:durableId="446774210">
    <w:abstractNumId w:val="1"/>
  </w:num>
  <w:num w:numId="13" w16cid:durableId="867641822">
    <w:abstractNumId w:val="16"/>
  </w:num>
  <w:num w:numId="14" w16cid:durableId="1004895108">
    <w:abstractNumId w:val="17"/>
  </w:num>
  <w:num w:numId="15" w16cid:durableId="1473667814">
    <w:abstractNumId w:val="3"/>
  </w:num>
  <w:num w:numId="16" w16cid:durableId="1040790241">
    <w:abstractNumId w:val="7"/>
  </w:num>
  <w:num w:numId="17" w16cid:durableId="949509167">
    <w:abstractNumId w:val="15"/>
  </w:num>
  <w:num w:numId="18" w16cid:durableId="283854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0C04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A7B7B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783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0E9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174F0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6947"/>
    <w:rsid w:val="0012771A"/>
    <w:rsid w:val="00130D6F"/>
    <w:rsid w:val="0013140D"/>
    <w:rsid w:val="00131A29"/>
    <w:rsid w:val="00133747"/>
    <w:rsid w:val="00133C41"/>
    <w:rsid w:val="00133D99"/>
    <w:rsid w:val="00134A86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2A7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2201"/>
    <w:rsid w:val="001B28DC"/>
    <w:rsid w:val="001B325F"/>
    <w:rsid w:val="001B470A"/>
    <w:rsid w:val="001B662C"/>
    <w:rsid w:val="001C1AC2"/>
    <w:rsid w:val="001C29F7"/>
    <w:rsid w:val="001C491D"/>
    <w:rsid w:val="001C4B1E"/>
    <w:rsid w:val="001C4FCC"/>
    <w:rsid w:val="001C58AD"/>
    <w:rsid w:val="001C5D07"/>
    <w:rsid w:val="001C5D53"/>
    <w:rsid w:val="001C650D"/>
    <w:rsid w:val="001C7D0C"/>
    <w:rsid w:val="001D0163"/>
    <w:rsid w:val="001D0A33"/>
    <w:rsid w:val="001D2DF8"/>
    <w:rsid w:val="001D36A2"/>
    <w:rsid w:val="001D4C83"/>
    <w:rsid w:val="001D5460"/>
    <w:rsid w:val="001D5511"/>
    <w:rsid w:val="001D55D9"/>
    <w:rsid w:val="001D69FC"/>
    <w:rsid w:val="001E2494"/>
    <w:rsid w:val="001E2A09"/>
    <w:rsid w:val="001E4A19"/>
    <w:rsid w:val="001E4AE4"/>
    <w:rsid w:val="001E4AFA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1F7AB9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07E49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2D92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41D0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05FF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4B64"/>
    <w:rsid w:val="00355429"/>
    <w:rsid w:val="00355606"/>
    <w:rsid w:val="003556DA"/>
    <w:rsid w:val="00356260"/>
    <w:rsid w:val="0035693A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2890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1EA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45A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6CE1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2F7C"/>
    <w:rsid w:val="00473710"/>
    <w:rsid w:val="00474055"/>
    <w:rsid w:val="0047415D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688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DC8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3F6"/>
    <w:rsid w:val="005C247B"/>
    <w:rsid w:val="005C5304"/>
    <w:rsid w:val="005C644E"/>
    <w:rsid w:val="005C7A1A"/>
    <w:rsid w:val="005D0772"/>
    <w:rsid w:val="005D085C"/>
    <w:rsid w:val="005D18CD"/>
    <w:rsid w:val="005D32DB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4A59"/>
    <w:rsid w:val="005F5C97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0CCD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2075"/>
    <w:rsid w:val="006529DD"/>
    <w:rsid w:val="00652D4C"/>
    <w:rsid w:val="00653BC3"/>
    <w:rsid w:val="00655ACD"/>
    <w:rsid w:val="006611D4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5C4A"/>
    <w:rsid w:val="0068606D"/>
    <w:rsid w:val="00686728"/>
    <w:rsid w:val="0068685A"/>
    <w:rsid w:val="0069251D"/>
    <w:rsid w:val="006930C8"/>
    <w:rsid w:val="00693B57"/>
    <w:rsid w:val="00695626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152F"/>
    <w:rsid w:val="006F16A8"/>
    <w:rsid w:val="006F26A2"/>
    <w:rsid w:val="006F2896"/>
    <w:rsid w:val="006F60CD"/>
    <w:rsid w:val="006F62F8"/>
    <w:rsid w:val="006F6992"/>
    <w:rsid w:val="006F6B44"/>
    <w:rsid w:val="006F738B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324F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638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48B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4756"/>
    <w:rsid w:val="009373FE"/>
    <w:rsid w:val="009377F4"/>
    <w:rsid w:val="00937E7C"/>
    <w:rsid w:val="009415B1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51DF"/>
    <w:rsid w:val="00955656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9B3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A6C"/>
    <w:rsid w:val="009C6F07"/>
    <w:rsid w:val="009C7C4A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33C0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E2"/>
    <w:rsid w:val="00A15578"/>
    <w:rsid w:val="00A1649B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4C77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0A14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73E3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1DDC"/>
    <w:rsid w:val="00B42FB8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6DB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5CE4"/>
    <w:rsid w:val="00B970FE"/>
    <w:rsid w:val="00BA2CB3"/>
    <w:rsid w:val="00BA3A77"/>
    <w:rsid w:val="00BA65CA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493"/>
    <w:rsid w:val="00BD5DEF"/>
    <w:rsid w:val="00BD6EE6"/>
    <w:rsid w:val="00BE0669"/>
    <w:rsid w:val="00BE07A6"/>
    <w:rsid w:val="00BE15FE"/>
    <w:rsid w:val="00BE2C9A"/>
    <w:rsid w:val="00BE3D0F"/>
    <w:rsid w:val="00BE4383"/>
    <w:rsid w:val="00BE5113"/>
    <w:rsid w:val="00BE52A9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5DC9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1DB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D3"/>
    <w:rsid w:val="00C468FF"/>
    <w:rsid w:val="00C46FE8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0725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43EA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47451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4A09"/>
    <w:rsid w:val="00D85A37"/>
    <w:rsid w:val="00D85FE5"/>
    <w:rsid w:val="00D8620E"/>
    <w:rsid w:val="00D865E6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30EF"/>
    <w:rsid w:val="00DB39A2"/>
    <w:rsid w:val="00DB3A7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17DD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64B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0D5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1DDE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47BF"/>
    <w:rsid w:val="00F14CB3"/>
    <w:rsid w:val="00F1700B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693A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0412"/>
    <w:rsid w:val="00FA15A4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2B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2C12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289"/>
  <w15:docId w15:val="{C471394E-850F-440A-99E5-649258F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864938/1006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2864938/10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nternet.garant.ru/document/redirect/402864938/100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2864938/10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968F-4A56-4D69-98FE-209D9AA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2022-05-19T06:55:00Z</cp:lastPrinted>
  <dcterms:created xsi:type="dcterms:W3CDTF">2022-05-18T12:31:00Z</dcterms:created>
  <dcterms:modified xsi:type="dcterms:W3CDTF">2022-05-19T12:55:00Z</dcterms:modified>
</cp:coreProperties>
</file>